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Mwongozo wa Somo la 4: Tengeneza mfano kwa kutumia AI / Lesson 4 guide: Build a prototype with AI</w:t>
      </w:r>
    </w:p>
    <w:p>
      <w:pPr>
        <w:spacing w:after="100"/>
      </w:pPr>
      <w:r>
        <w:rPr>
          <w:color w:val="57536B"/>
          <w:sz w:val="18"/>
          <w:szCs w:val="18"/>
        </w:rPr>
        <w:t xml:space="preserve">Kwa mwalimu-mlezi. Tazameni video pamoja (dakika 3–4), kisha jadilini na fanyeni zoezi. Jumla: takriban dakika 45. / For the teacher-mentor. Watch the video together (3–4 minutes), then discuss and do the activity. Total: about 45 minutes.</w:t>
      </w:r>
    </w:p>
    <w:tbl>
      <w:tblPr>
        <w:tblW w:type="dxa" w:w="9638"/>
        <w:tblBorders>
          <w:top w:val="single" w:color="D9D5EA" w:sz="4"/>
          <w:left w:val="single" w:color="D9D5EA" w:sz="4"/>
          <w:bottom w:val="single" w:color="D9D5EA" w:sz="4"/>
          <w:right w:val="single" w:color="D9D5EA" w:sz="4"/>
          <w:insideH w:val="single" w:color="D9D5EA" w:sz="4"/>
          <w:insideV w:val="single" w:color="D9D5EA" w:sz="4"/>
        </w:tblBorders>
      </w:tblPr>
      <w:tblGrid>
        <w:gridCol w:w="2294"/>
        <w:gridCol w:w="7344"/>
      </w:tblGrid>
      <w:tr>
        <w:trPr>
          <w:cantSplit/>
        </w:trPr>
        <w:tc>
          <w:tcPr>
            <w:tcW w:type="dxa" w:w="229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Lengo</w:t>
            </w:r>
            <w:r>
              <w:t xml:space="preserve"> / </w:t>
            </w:r>
            <w:r>
              <w:rPr>
                <w:b/>
                <w:bCs/>
              </w:rPr>
              <w:t xml:space="preserve">Aim</w:t>
            </w:r>
          </w:p>
        </w:tc>
        <w:tc>
          <w:tcPr>
            <w:tcW w:type="dxa" w:w="73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Wanafunzi wanachora suluhisho, wanachagua njia ya AI, wanatengeneza toleo la kwanza na wanaanza Kumbukumbu ya Matumizi ya AI. / Students sketch the solution, choose an AI route, build a first version and start the AI Use Log.</w:t>
            </w:r>
          </w:p>
        </w:tc>
      </w:tr>
      <w:tr>
        <w:trPr>
          <w:cantSplit/>
        </w:trPr>
        <w:tc>
          <w:tcPr>
            <w:tcW w:type="dxa" w:w="2294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Kiolezo</w:t>
            </w:r>
            <w:r>
              <w:t xml:space="preserve"> / </w:t>
            </w:r>
            <w:r>
              <w:rPr>
                <w:b/>
                <w:bCs/>
              </w:rPr>
              <w:t xml:space="preserve">Template</w:t>
            </w:r>
          </w:p>
        </w:tc>
        <w:tc>
          <w:tcPr>
            <w:tcW w:type="dxa" w:w="7344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Mpango wa Timu; Kumbukumbu ya Matumizi ya AI / Team Plan; AI Use Log</w:t>
            </w:r>
          </w:p>
        </w:tc>
      </w:tr>
    </w:tbl>
    <w:p>
      <w:pPr>
        <w:spacing w:after="160"/>
      </w:pPr>
    </w:p>
    <w:p>
      <w:pPr>
        <w:pStyle w:val="Heading3"/>
      </w:pPr>
      <w:r>
        <w:t xml:space="preserve">Kabla ya kutazama (dakika 5) / Before watching (5 minutes)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Tatizo letu ni nini, kwa sentensi moja? / What is our problem, in one sentence?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AI inaweza kusaidia vipi hasa? Au haihitajiki kabisa? / How exactly could AI help? Or is it not needed at all?</w:t>
      </w:r>
    </w:p>
    <w:p>
      <w:pPr>
        <w:pStyle w:val="Heading3"/>
      </w:pPr>
      <w:r>
        <w:t xml:space="preserve">Baada ya kutazama (dakika 10) / After watching (10 minutes)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Kati ya njia tatu, ipi inafaa kwa tatizo letu na vifaa tulivyo navyo? Kwa nini? / Of the three routes, which fits our problem and the devices we have? Why?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Katika mfano wa timu ya tafsiri, kazi yao wenyewe ilikuwa ipi, na AI ilifanya nini? / In the translation team's example, what was their own work, and what did the AI do?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Tutapimaje kama AI inafanya kazi vizuri katika mradi wetu? / How will we measure whether the AI works well in our project?</w:t>
      </w:r>
    </w:p>
    <w:p>
      <w:pPr>
        <w:pStyle w:val="Heading3"/>
      </w:pPr>
      <w:r>
        <w:t xml:space="preserve">Zoezi (dakika 15) / Activity (15 minutes)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Choreni skrini au hatua za suluhisho kwenye karatasi (dakika 5). / Sketch the screens or steps of the solution on paper (5 minutes).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Chagueni njia ya AI na gawanyeni majukumu kwenye Mpango wa Timu. / Choose the AI route and share the roles in the Team Plan.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Andikeni jaribio moja dogo: kwa mfano, majibu 10 ya AI ya kukagua dhidi ya majibu sahihi. / Plan one small test: for example, 10 AI answers to check against the right answers.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Jazeni safu ya kwanza ya Kumbukumbu ya Matumizi ya AI. / Fill in the first row of the AI Use Log.</w:t>
      </w:r>
    </w:p>
    <w:tbl>
      <w:tblPr>
        <w:tblW w:type="dxa" w:w="9638"/>
        <w:tblBorders>
          <w:top w:val="none"/>
          <w:left w:val="single" w:color="FFC72C" w:sz="24"/>
          <w:bottom w:val="none"/>
          <w:right w:val="none"/>
          <w:insideH w:val="none"/>
          <w:insideV w:val="none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FF4D6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7A5900"/>
              </w:rPr>
              <w:t xml:space="preserve">Usalama / Safety</w:t>
            </w:r>
          </w:p>
          <w:p>
            <w:pPr>
              <w:spacing w:after="60"/>
            </w:pPr>
            <w:r>
              <w:t xml:space="preserve">Hakuna maabara ya kompyuta? Mfano unaweza kuwa karatasi, mazungumzo na chatbot, modeli kwenye simu moja ya pamoja, au video ya maonyesho. / No computer lab? A prototype can be paper, a chatbot conversation, a model on one shared phone, or a demonstration video.</w:t>
            </w:r>
          </w:p>
        </w:tc>
      </w:tr>
    </w:tbl>
    <w:p>
      <w:pPr>
        <w:spacing w:after="160"/>
      </w:pPr>
    </w:p>
    <w:p>
      <w:pPr>
        <w:spacing w:after="0" w:before="0"/>
      </w:pPr>
      <w:r>
        <w:rPr>
          <w:sz w:val="2"/>
          <w:szCs w:val="2"/>
        </w:rPr>
        <w:t xml:space="preserve"/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7536B"/>
        <w:sz w:val="16"/>
        <w:szCs w:val="16"/>
      </w:rPr>
      <w:t xml:space="preserve">Asili Zanzibar Tekno Hub · TUSOME Technologies  ·  </w:t>
    </w:r>
    <w:r>
      <w:rPr>
        <w:color w:val="5753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FC72C" w:sz="12" w:space="4"/>
      </w:pBdr>
    </w:pPr>
    <w:r>
      <w:rPr>
        <w:color w:val="57536B"/>
        <w:sz w:val="16"/>
        <w:szCs w:val="16"/>
      </w:rPr>
      <w:t xml:space="preserve">Zanzibar Create with AI STEAM Challenge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13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160" w:before="360"/>
      <w:outlineLvl w:val="0"/>
    </w:pPr>
    <w:rPr>
      <w:rFonts w:ascii="Arial" w:cs="Arial" w:eastAsia="Arial" w:hAnsi="Arial"/>
      <w:b/>
      <w:bCs/>
      <w:color w:val="17113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after="120" w:before="280"/>
      <w:outlineLvl w:val="1"/>
    </w:pPr>
    <w:rPr>
      <w:rFonts w:ascii="Arial" w:cs="Arial" w:eastAsia="Arial" w:hAnsi="Arial"/>
      <w:b/>
      <w:bCs/>
      <w:color w:val="5B2FD0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keepLines/>
      <w:spacing w:after="80" w:before="200"/>
      <w:outlineLvl w:val="2"/>
    </w:pPr>
    <w:rPr>
      <w:rFonts w:ascii="Arial" w:cs="Arial" w:eastAsia="Arial" w:hAnsi="Arial"/>
      <w:b/>
      <w:bCs/>
      <w:color w:val="17113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4 guide</dc:title>
  <dc:creator>TUSOME Technologies</dc:creator>
  <dc:description>Lesson 4 guide</dc:description>
  <cp:lastModifiedBy>Un-named</cp:lastModifiedBy>
  <cp:revision>1</cp:revision>
  <dcterms:created xsi:type="dcterms:W3CDTF">2026-10-29T18:26:47.751Z</dcterms:created>
  <dcterms:modified xsi:type="dcterms:W3CDTF">2026-10-29T18:26:47.751Z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